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2" w:rsidRPr="00351412" w:rsidRDefault="00351412" w:rsidP="00351412">
      <w:pPr>
        <w:rPr>
          <w:b/>
          <w:i/>
        </w:rPr>
      </w:pPr>
      <w:r w:rsidRPr="00351412">
        <w:rPr>
          <w:b/>
          <w:i/>
        </w:rPr>
        <w:t>Структура Федеральной налоговой службы.</w:t>
      </w:r>
    </w:p>
    <w:p w:rsidR="00351412" w:rsidRDefault="00351412" w:rsidP="00351412">
      <w:r>
        <w:t xml:space="preserve">Федеральная налоговая служба </w:t>
      </w:r>
      <w:proofErr w:type="gramStart"/>
      <w:r>
        <w:t xml:space="preserve">( </w:t>
      </w:r>
      <w:proofErr w:type="gramEnd"/>
      <w:r>
        <w:t>ФНС России ) является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</w:t>
      </w:r>
    </w:p>
    <w:p w:rsidR="00351412" w:rsidRDefault="00351412" w:rsidP="00351412">
      <w:proofErr w:type="gramStart"/>
      <w: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  <w:proofErr w:type="gramEnd"/>
    </w:p>
    <w:p w:rsidR="00351412" w:rsidRDefault="00351412" w:rsidP="00351412">
      <w:r>
        <w:t>Федеральная налоговая служба находится в ведении Министерства финансов Российской Федерации.</w:t>
      </w:r>
    </w:p>
    <w:p w:rsidR="00351412" w:rsidRDefault="00351412" w:rsidP="00351412">
      <w:r>
        <w:t>В систему ФНС входят подведомственные организации.</w:t>
      </w:r>
    </w:p>
    <w:p w:rsidR="00351412" w:rsidRDefault="00351412" w:rsidP="00351412">
      <w:r>
        <w:t xml:space="preserve">Подведомственные организации ФНС: </w:t>
      </w:r>
    </w:p>
    <w:p w:rsidR="00351412" w:rsidRDefault="00351412" w:rsidP="00351412">
      <w:r>
        <w:t>- Главный научно-исследовательский вычислительный центр ФНС России (ФГУП ГНИВЦ ФНС России)</w:t>
      </w:r>
    </w:p>
    <w:p w:rsidR="00351412" w:rsidRDefault="00351412" w:rsidP="00351412">
      <w:r>
        <w:t>- Государственный научно-исследовательский институт развития налоговой системы ФНС России (ГНИИ РНС)</w:t>
      </w:r>
    </w:p>
    <w:p w:rsidR="00351412" w:rsidRDefault="00351412" w:rsidP="00351412">
      <w:r>
        <w:t>- Государственные лечебно-оздоровительные, образовательные учреждения и федеральные государственные унитарные предприятия, находящиеся в ведении ФНС России</w:t>
      </w:r>
    </w:p>
    <w:p w:rsidR="00351412" w:rsidRDefault="00351412" w:rsidP="00351412">
      <w:r>
        <w:t xml:space="preserve">Территориальные органы ФНС: </w:t>
      </w:r>
    </w:p>
    <w:p w:rsidR="00351412" w:rsidRDefault="00351412" w:rsidP="00351412">
      <w:r>
        <w:t xml:space="preserve">- управления ФНС по субъектам Российской Федерации; </w:t>
      </w:r>
    </w:p>
    <w:p w:rsidR="00351412" w:rsidRDefault="00351412" w:rsidP="00351412">
      <w:r>
        <w:t xml:space="preserve">- межрегиональные инспекции ФНС; </w:t>
      </w:r>
    </w:p>
    <w:p w:rsidR="00351412" w:rsidRDefault="00351412" w:rsidP="00351412">
      <w:r>
        <w:t xml:space="preserve">- инспекции ФНС по районам, районам в городах, городам без районного деления; </w:t>
      </w:r>
    </w:p>
    <w:p w:rsidR="00351412" w:rsidRDefault="00351412" w:rsidP="00351412">
      <w:r>
        <w:t xml:space="preserve">- инспекции ФНС межрайонного уровня. </w:t>
      </w:r>
    </w:p>
    <w:p w:rsidR="00351412" w:rsidRDefault="00351412" w:rsidP="00351412">
      <w:r>
        <w:t>Федеральную налоговую 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</w:t>
      </w:r>
    </w:p>
    <w:p w:rsidR="00351412" w:rsidRDefault="00351412" w:rsidP="00351412">
      <w:r>
        <w:t>Руководитель Федеральной налоговой службы несет персональную ответственность за выполнение возложенных на Службу задач и функций.</w:t>
      </w:r>
    </w:p>
    <w:p w:rsidR="00351412" w:rsidRDefault="00351412" w:rsidP="00351412">
      <w:r>
        <w:lastRenderedPageBreak/>
        <w:t>Руководитель Федеральной налоговой службы имеет заместителей, назначаемых на должность и освобождаемых от должности Министром финансов Российской Федерации по представлению руководителя Службы.</w:t>
      </w:r>
    </w:p>
    <w:p w:rsidR="00351412" w:rsidRDefault="00351412" w:rsidP="00351412">
      <w:r>
        <w:t>В центральный аппарат ФНС РФ входят следующие структурные подразделения:</w:t>
      </w:r>
    </w:p>
    <w:p w:rsidR="00351412" w:rsidRDefault="00351412" w:rsidP="00351412">
      <w:r>
        <w:t xml:space="preserve">- Управление организации налогового контроля </w:t>
      </w:r>
    </w:p>
    <w:p w:rsidR="00351412" w:rsidRDefault="00351412" w:rsidP="00351412">
      <w:r>
        <w:t xml:space="preserve">- Управление крупнейших налогоплательщиков </w:t>
      </w:r>
    </w:p>
    <w:p w:rsidR="00351412" w:rsidRDefault="00351412" w:rsidP="00351412">
      <w:r>
        <w:t xml:space="preserve">- Управление налогообложения прибыли (дохода) </w:t>
      </w:r>
    </w:p>
    <w:p w:rsidR="00351412" w:rsidRDefault="00351412" w:rsidP="00351412">
      <w:r>
        <w:t>- Управление косвенных налогов</w:t>
      </w:r>
    </w:p>
    <w:p w:rsidR="00351412" w:rsidRDefault="00351412" w:rsidP="00351412">
      <w:r>
        <w:t xml:space="preserve">-Управление налогообложения доходов физических лиц, исчисления и уплаты государственной пошлины </w:t>
      </w:r>
    </w:p>
    <w:p w:rsidR="00351412" w:rsidRDefault="00351412" w:rsidP="00351412">
      <w:r>
        <w:t xml:space="preserve">- Управление единого социального налога </w:t>
      </w:r>
    </w:p>
    <w:p w:rsidR="00351412" w:rsidRDefault="00351412" w:rsidP="00351412">
      <w:r>
        <w:t xml:space="preserve">- Управление ресурсных и имущественных налогов </w:t>
      </w:r>
    </w:p>
    <w:p w:rsidR="00351412" w:rsidRDefault="00351412" w:rsidP="00351412">
      <w:r>
        <w:t xml:space="preserve">- Управление налогообложения малого бизнеса </w:t>
      </w:r>
    </w:p>
    <w:p w:rsidR="00351412" w:rsidRDefault="00351412" w:rsidP="00351412">
      <w:r>
        <w:t xml:space="preserve">- Управление кредитных организаций </w:t>
      </w:r>
    </w:p>
    <w:p w:rsidR="00351412" w:rsidRDefault="00351412" w:rsidP="00351412">
      <w:r>
        <w:t xml:space="preserve">- Управление налогов и сборов с алкогольной и табачной продукции </w:t>
      </w:r>
    </w:p>
    <w:p w:rsidR="00351412" w:rsidRDefault="00351412" w:rsidP="00351412">
      <w:r>
        <w:t xml:space="preserve">- Управление государственной регистрации и учета юридических и физических лиц </w:t>
      </w:r>
    </w:p>
    <w:p w:rsidR="00351412" w:rsidRDefault="00351412" w:rsidP="00351412">
      <w:r>
        <w:t>- Управление урегулирования задолженности и обеспечения процедур банкротства</w:t>
      </w:r>
    </w:p>
    <w:p w:rsidR="00351412" w:rsidRDefault="00351412" w:rsidP="00351412">
      <w:r>
        <w:t xml:space="preserve">- Управление учета и отчетности </w:t>
      </w:r>
    </w:p>
    <w:p w:rsidR="00351412" w:rsidRDefault="00351412" w:rsidP="00351412">
      <w:r>
        <w:t>- Управление анализа и планирования налоговых поступлений</w:t>
      </w:r>
    </w:p>
    <w:p w:rsidR="00351412" w:rsidRDefault="00351412" w:rsidP="00351412">
      <w:r>
        <w:t>- Управление контроля налоговых органов</w:t>
      </w:r>
    </w:p>
    <w:p w:rsidR="00351412" w:rsidRDefault="00351412" w:rsidP="00351412">
      <w:r>
        <w:t>- Управление международного сотрудничества и обмена информацией</w:t>
      </w:r>
    </w:p>
    <w:p w:rsidR="00351412" w:rsidRDefault="00351412" w:rsidP="00351412">
      <w:r>
        <w:t xml:space="preserve">- Юридическое управление </w:t>
      </w:r>
    </w:p>
    <w:p w:rsidR="00351412" w:rsidRDefault="00351412" w:rsidP="00351412">
      <w:r>
        <w:t xml:space="preserve">- Управление информационных технологий </w:t>
      </w:r>
    </w:p>
    <w:p w:rsidR="00351412" w:rsidRDefault="00351412" w:rsidP="00351412">
      <w:r>
        <w:t xml:space="preserve">- Управление безопасности </w:t>
      </w:r>
    </w:p>
    <w:p w:rsidR="00351412" w:rsidRDefault="00351412" w:rsidP="00351412">
      <w:r>
        <w:t xml:space="preserve">- Сводно-аналитическое управление </w:t>
      </w:r>
    </w:p>
    <w:p w:rsidR="00351412" w:rsidRDefault="00351412" w:rsidP="00351412">
      <w:r>
        <w:t>- Управление делами</w:t>
      </w:r>
    </w:p>
    <w:p w:rsidR="00351412" w:rsidRDefault="00351412" w:rsidP="00351412">
      <w:r>
        <w:t xml:space="preserve">- Управление по модернизации налоговых органов </w:t>
      </w:r>
    </w:p>
    <w:p w:rsidR="00351412" w:rsidRDefault="00351412" w:rsidP="00351412">
      <w:r>
        <w:t xml:space="preserve">- Управление государственной службы и кадров </w:t>
      </w:r>
    </w:p>
    <w:p w:rsidR="00351412" w:rsidRDefault="00351412" w:rsidP="00351412">
      <w:r>
        <w:t>- Управление финансового обеспечения</w:t>
      </w:r>
    </w:p>
    <w:p w:rsidR="00351412" w:rsidRDefault="00351412" w:rsidP="00351412">
      <w:r>
        <w:t xml:space="preserve">- Управление материально-технического и социального обеспечения </w:t>
      </w:r>
    </w:p>
    <w:p w:rsidR="00000000" w:rsidRDefault="00351412" w:rsidP="00351412">
      <w:pPr>
        <w:rPr>
          <w:lang w:val="en-US"/>
        </w:rPr>
      </w:pPr>
      <w:r>
        <w:lastRenderedPageBreak/>
        <w:t>- Управление организации капитального строительства.</w:t>
      </w:r>
    </w:p>
    <w:p w:rsidR="00351412" w:rsidRPr="00351412" w:rsidRDefault="00351412" w:rsidP="00351412">
      <w:pPr>
        <w:rPr>
          <w:b/>
          <w:i/>
        </w:rPr>
      </w:pPr>
      <w:r w:rsidRPr="00351412">
        <w:rPr>
          <w:b/>
          <w:i/>
        </w:rPr>
        <w:t>Задачи  Федеральной налоговой службы.</w:t>
      </w:r>
    </w:p>
    <w:p w:rsidR="00351412" w:rsidRDefault="00351412" w:rsidP="00351412">
      <w:r>
        <w:t xml:space="preserve">Главными задачами налоговых органов являются контроль за соблюдением налогового законодательства, за правильностью исчисления, полнотой и своевременностью внесения в соответствующий бюджет государственных налогов и других платежей, установленных законодательством Российской Федерации, а также валютный </w:t>
      </w:r>
      <w:proofErr w:type="gramStart"/>
      <w:r>
        <w:t>контроль</w:t>
      </w:r>
      <w:proofErr w:type="gramEnd"/>
      <w:r>
        <w:t xml:space="preserve"> осуществляемый в соответствии с законодательством Российской Федерации о валютном регулировании.</w:t>
      </w:r>
    </w:p>
    <w:p w:rsidR="00351412" w:rsidRDefault="00351412" w:rsidP="00351412">
      <w:r>
        <w:t xml:space="preserve">Налоговые органы обязаны: </w:t>
      </w:r>
    </w:p>
    <w:p w:rsidR="00351412" w:rsidRDefault="00351412" w:rsidP="00351412">
      <w:r>
        <w:t xml:space="preserve">1) соблюдать законодательство о налогах и сборах; </w:t>
      </w:r>
    </w:p>
    <w:p w:rsidR="00351412" w:rsidRDefault="00351412" w:rsidP="00351412"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соблюдением законодательства о налогах и сборах, а также принятых в соответствии с ним нормативных правовых актов; </w:t>
      </w:r>
    </w:p>
    <w:p w:rsidR="00351412" w:rsidRDefault="00351412" w:rsidP="00351412">
      <w:r>
        <w:t xml:space="preserve">3) вести в установленном порядке учет организаций и физических лиц; </w:t>
      </w:r>
    </w:p>
    <w:p w:rsidR="00351412" w:rsidRDefault="00351412" w:rsidP="00351412">
      <w:r>
        <w:t xml:space="preserve">4) бесплатно информировать (в том числе в письменной форме) налогоплательщиков о действующих налогах и сборах, законодательстве о налогах и сборах и принятых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 xml:space="preserve">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предоставлять формы налоговой отчетности и разъяснять порядок их заполнения; </w:t>
      </w:r>
      <w:proofErr w:type="gramEnd"/>
    </w:p>
    <w:p w:rsidR="00351412" w:rsidRDefault="00351412" w:rsidP="00351412">
      <w:r>
        <w:t xml:space="preserve">5) осуществлять возврат или зачет излишне уплаченных или излишне взысканных сумм налогов, пеней и штрафов в порядке, предусмотренном настоящим Кодексом; </w:t>
      </w:r>
    </w:p>
    <w:p w:rsidR="00351412" w:rsidRDefault="00351412" w:rsidP="00351412">
      <w:r>
        <w:t xml:space="preserve">6) соблюдать налоговую тайну; </w:t>
      </w:r>
    </w:p>
    <w:p w:rsidR="00351412" w:rsidRDefault="00351412" w:rsidP="00351412">
      <w:r>
        <w:t>7) направлять налогоплательщику или налоговому агенту копии акта налоговой проверки и решения налогового органа, а также в случаях, предусмотренных настоящим Кодексом, налоговое уведомление и требование об уплате налога и сбора.</w:t>
      </w:r>
    </w:p>
    <w:p w:rsidR="00351412" w:rsidRPr="00351412" w:rsidRDefault="00351412" w:rsidP="00351412">
      <w:pPr>
        <w:rPr>
          <w:b/>
          <w:i/>
        </w:rPr>
      </w:pPr>
      <w:r w:rsidRPr="00351412">
        <w:rPr>
          <w:b/>
          <w:i/>
        </w:rPr>
        <w:t>Полномочия Федеральной налоговой службы.</w:t>
      </w:r>
    </w:p>
    <w:p w:rsidR="00351412" w:rsidRDefault="00351412" w:rsidP="00351412">
      <w:r>
        <w:t>Рассмотрим подробнее один из видов взаимодействия налоговиков с органами государственной власти - МВД и Федеральная налоговая служба.</w:t>
      </w:r>
    </w:p>
    <w:p w:rsidR="00351412" w:rsidRDefault="00351412" w:rsidP="00351412">
      <w:proofErr w:type="gramStart"/>
      <w:r>
        <w:t>С МВД ФНС заключила Соглашение, предметом которого является организация взаимодействия органов внутренних дел и налоговых органов Российской Федерации в вопросах предупреждения, выявления и пресечения нарушений законодательства о налогах и сборах и законодательства, регулирующего финансовую, хозяйственную, предпринимательскую и торговую деятельность, а также в вопросах повышения налоговой дисциплины в сфере экономики и обеспечения своевременности и полноты уплаты налогов и сборов в бюджеты</w:t>
      </w:r>
      <w:proofErr w:type="gramEnd"/>
      <w:r>
        <w:t xml:space="preserve"> и государственные внебюджетные фонды.</w:t>
      </w:r>
    </w:p>
    <w:p w:rsidR="00351412" w:rsidRDefault="00351412" w:rsidP="00351412">
      <w:r>
        <w:t>Сотрудничество Сторон в рамках настоящего Соглашения осуществляется по следующим основным направлениям:</w:t>
      </w:r>
    </w:p>
    <w:p w:rsidR="00351412" w:rsidRDefault="00351412" w:rsidP="00351412">
      <w:r>
        <w:lastRenderedPageBreak/>
        <w:t>- выявление и пресечение противоправной деятельности организаций и физических лиц, уклоняющихся от налогообложения, в том числе осуществляющих незаконное предпринимательство;</w:t>
      </w:r>
    </w:p>
    <w:p w:rsidR="00351412" w:rsidRDefault="00351412" w:rsidP="00351412">
      <w:r>
        <w:t>- выявление и пресечение нарушений законодательства о налогах и сборах, законодательства о валютном регулировании и валютном контроле, законодательства о государственной регистрации юридических лиц, законодательства о применении контрольно-кассовых машин при осуществлении денежных расчетов с населением, а также правонарушений в области производства и оборота этилового спирта и алкогольной и табачной продукции;</w:t>
      </w:r>
    </w:p>
    <w:p w:rsidR="00351412" w:rsidRDefault="00351412" w:rsidP="00351412">
      <w:r>
        <w:t>- предотвращение неправомерного возмещения из федерального бюджета сумм налога на добавленную стоимость;</w:t>
      </w:r>
    </w:p>
    <w:p w:rsidR="00351412" w:rsidRDefault="00351412" w:rsidP="00351412">
      <w:r>
        <w:t>- выявление кредитных организаций, имеющих картотеку неоплаченных платежных документов клиентов по перечислению денежных сре</w:t>
      </w:r>
      <w:proofErr w:type="gramStart"/>
      <w:r>
        <w:t>дств в б</w:t>
      </w:r>
      <w:proofErr w:type="gramEnd"/>
      <w:r>
        <w:t>юджеты всех уровней из-за отсутствия средств на корреспондентских счетах.</w:t>
      </w:r>
    </w:p>
    <w:p w:rsidR="00351412" w:rsidRDefault="00351412" w:rsidP="00351412">
      <w:r>
        <w:t>Стороны в пределах установленной компетенции осуществляют взаимодействие на всех уровнях в следующих основных формах:</w:t>
      </w:r>
    </w:p>
    <w:p w:rsidR="00351412" w:rsidRDefault="00351412" w:rsidP="00351412">
      <w:r>
        <w:t>- планирование и проведение, как совместно, так и самостоятельно по запросам одной из Сторон, мероприятий, направленных на обеспечение полноты поступления налогов и сборов в бюджетную систему Российской Федерации и предотвращение нарушений законодательства Российской Федерации;</w:t>
      </w:r>
    </w:p>
    <w:p w:rsidR="00351412" w:rsidRDefault="00351412" w:rsidP="00351412">
      <w:r>
        <w:t>- взаимный информационный обмен сведениями, представляющими интерес для Сторон и непосредственно связанными с выполнением задач и функций, возложенных на них законодательными и иными нормативными правовыми актами Российской Федерации;</w:t>
      </w:r>
    </w:p>
    <w:p w:rsidR="00351412" w:rsidRDefault="00351412" w:rsidP="00351412">
      <w:r>
        <w:t>- совместные экспертизы и консультации по вопросам разработки нормативных правовых актов;</w:t>
      </w:r>
    </w:p>
    <w:p w:rsidR="00351412" w:rsidRDefault="00351412" w:rsidP="00351412">
      <w:r>
        <w:t>- обмен опытом в целях повышении квалификации кадров, в том числе путем проведения совместных семинаров (конференций) и стажировок;</w:t>
      </w:r>
    </w:p>
    <w:p w:rsidR="00351412" w:rsidRDefault="00351412" w:rsidP="00351412">
      <w:r>
        <w:t>- проведение совместных исследований проблем, связанных с выявлением, предупреждением и пресечением налоговых правонарушений, и преступлений в сфере экономической деятельности.</w:t>
      </w:r>
    </w:p>
    <w:p w:rsidR="00351412" w:rsidRDefault="00351412" w:rsidP="00351412">
      <w:r>
        <w:t>Порядок и методы взаимодействия утверждаются отдельными приказами, являющимися неотъемлемой частью настоящего Соглашения.</w:t>
      </w:r>
    </w:p>
    <w:p w:rsidR="00351412" w:rsidRPr="00351412" w:rsidRDefault="00351412" w:rsidP="00351412">
      <w:r>
        <w:t>Для осуществления мероприятий взаимодействия в перечисленных выше формах и координации совместной деятельности на всех уровнях могут создаваться рабочие группы из числа сотрудников органов внутренних дел и налоговых органов.</w:t>
      </w:r>
    </w:p>
    <w:sectPr w:rsidR="00351412" w:rsidRPr="0035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412"/>
    <w:rsid w:val="0035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1272</Words>
  <Characters>7251</Characters>
  <Application>Microsoft Office Word</Application>
  <DocSecurity>0</DocSecurity>
  <Lines>60</Lines>
  <Paragraphs>17</Paragraphs>
  <ScaleCrop>false</ScaleCrop>
  <Company>Grizli777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2010-12-10T22:27:00Z</dcterms:created>
  <dcterms:modified xsi:type="dcterms:W3CDTF">2010-12-10T22:34:00Z</dcterms:modified>
</cp:coreProperties>
</file>